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15" w:rsidRDefault="00DF7A15">
      <w:pPr>
        <w:spacing w:before="101"/>
        <w:ind w:right="209"/>
        <w:jc w:val="right"/>
        <w:rPr>
          <w:sz w:val="16"/>
          <w:szCs w:val="16"/>
        </w:rPr>
      </w:pPr>
      <w:r>
        <w:rPr>
          <w:noProof/>
        </w:rPr>
        <w:pict>
          <v:line id="_x0000_s1029" style="position:absolute;left:0;text-align:left;z-index:251660800;mso-position-horizontal-relative:page" from="76.4pt,24.55pt" to="76.4pt,86.45pt" strokeweight=".151mm">
            <w10:wrap anchorx="page"/>
          </v:line>
        </w:pict>
      </w:r>
      <w:r>
        <w:rPr>
          <w:sz w:val="16"/>
          <w:szCs w:val="16"/>
        </w:rPr>
        <w:t>Allegato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</w:t>
      </w:r>
    </w:p>
    <w:p w:rsidR="00DF7A15" w:rsidRDefault="00DF7A15">
      <w:pPr>
        <w:pStyle w:val="BodyText"/>
        <w:spacing w:before="5"/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30" type="#_x0000_t75" style="position:absolute;margin-left:85.5pt;margin-top:14.85pt;width:44.6pt;height:52.7pt;z-index:251645440;visibility:visible;mso-wrap-distance-left:0;mso-wrap-distance-right:0;mso-position-horizontal-relative:page">
            <v:imagedata r:id="rId7" o:title=""/>
            <w10:wrap type="topAndBottom"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39.55pt;margin-top:10.55pt;width:377.85pt;height:61.5pt;z-index:-251660800;mso-wrap-distance-left:0;mso-wrap-distance-right:0;mso-position-horizontal-relative:page" filled="f" strokeweight=".151mm">
            <v:textbox inset="0,0,0,0">
              <w:txbxContent>
                <w:p w:rsidR="00DF7A15" w:rsidRDefault="00DF7A15">
                  <w:pPr>
                    <w:spacing w:before="193"/>
                    <w:ind w:left="206" w:right="21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RELAZIONE TECNICA DI ASSEVERAZIONE</w:t>
                  </w:r>
                </w:p>
                <w:p w:rsidR="00DF7A15" w:rsidRDefault="00DF7A15">
                  <w:pPr>
                    <w:spacing w:before="62" w:line="252" w:lineRule="auto"/>
                    <w:ind w:left="211" w:right="21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w w:val="105"/>
                      <w:sz w:val="17"/>
                      <w:szCs w:val="17"/>
                    </w:rPr>
                    <w:t>DEL PIANO DI RICONVERSIONE O AMMODERNAMENTO DELL’ATTIVITA’ AGRICOLA ALLEGATO AL TITOLO EDILIZIO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group id="_x0000_s1032" style="position:absolute;margin-left:76.15pt;margin-top:81pt;width:441.45pt;height:129.7pt;z-index:-251659776;mso-wrap-distance-left:0;mso-wrap-distance-right:0;mso-position-horizontal-relative:page" coordorigin="1523,1620" coordsize="8829,2594">
            <v:rect id="_x0000_s1033" style="position:absolute;left:1531;top:1620;width:9;height:9" fillcolor="black" stroked="f"/>
            <v:line id="_x0000_s1034" style="position:absolute" from="1541,1624" to="6327,1624" strokeweight=".151mm"/>
            <v:line id="_x0000_s1035" style="position:absolute" from="6336,1624" to="7735,1624" strokeweight=".151mm"/>
            <v:rect id="_x0000_s1036" style="position:absolute;left:7734;top:1620;width:9;height:9" fillcolor="black" stroked="f"/>
            <v:line id="_x0000_s1037" style="position:absolute" from="7743,1624" to="10343,1624" strokeweight=".151mm"/>
            <v:line id="_x0000_s1038" style="position:absolute" from="1528,1620" to="1528,4213" strokeweight=".151mm"/>
            <v:line id="_x0000_s1039" style="position:absolute" from="1532,4209" to="6327,4209" strokeweight=".151mm"/>
            <v:line id="_x0000_s1040" style="position:absolute" from="6332,1620" to="6332,4213" strokeweight=".151mm"/>
            <v:line id="_x0000_s1041" style="position:absolute" from="6336,4209" to="10343,4209" strokeweight=".151mm"/>
            <v:line id="_x0000_s1042" style="position:absolute" from="10347,1620" to="10347,4213" strokeweight=".151mm"/>
            <v:shape id="_x0000_s1043" type="#_x0000_t202" style="position:absolute;left:7723;top:3493;width:2545;height:161" filled="f" stroked="f">
              <v:textbox inset="0,0,0,0">
                <w:txbxContent>
                  <w:p w:rsidR="00DF7A15" w:rsidRDefault="00DF7A15">
                    <w:pPr>
                      <w:spacing w:line="158" w:lineRule="exact"/>
                      <w:rPr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color w:val="808080"/>
                        <w:sz w:val="16"/>
                        <w:szCs w:val="16"/>
                      </w:rPr>
                      <w:t>da compilare a cura del SUE/SUAP</w:t>
                    </w:r>
                  </w:p>
                </w:txbxContent>
              </v:textbox>
            </v:shape>
            <v:shape id="_x0000_s1044" type="#_x0000_t202" style="position:absolute;left:7833;top:2804;width:2164;height:206" filled="f" stroked="f">
              <v:textbox inset="0,0,0,0">
                <w:txbxContent>
                  <w:p w:rsidR="00DF7A15" w:rsidRDefault="00DF7A15">
                    <w:pPr>
                      <w:tabs>
                        <w:tab w:val="left" w:pos="2142"/>
                      </w:tabs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color w:val="A5A5A5"/>
                        <w:w w:val="104"/>
                        <w:sz w:val="17"/>
                        <w:szCs w:val="17"/>
                        <w:u w:val="single" w:color="A4A4A4"/>
                      </w:rPr>
                      <w:t xml:space="preserve"> </w:t>
                    </w:r>
                    <w:r>
                      <w:rPr>
                        <w:color w:val="A5A5A5"/>
                        <w:sz w:val="17"/>
                        <w:szCs w:val="17"/>
                        <w:u w:val="single" w:color="A4A4A4"/>
                      </w:rPr>
                      <w:tab/>
                    </w:r>
                  </w:p>
                </w:txbxContent>
              </v:textbox>
            </v:shape>
            <v:shape id="_x0000_s1045" type="#_x0000_t202" style="position:absolute;left:6427;top:2804;width:812;height:206" filled="f" stroked="f">
              <v:textbox inset="0,0,0,0">
                <w:txbxContent>
                  <w:p w:rsidR="00DF7A15" w:rsidRDefault="00DF7A15">
                    <w:pPr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color w:val="A5A5A5"/>
                        <w:w w:val="105"/>
                        <w:sz w:val="17"/>
                        <w:szCs w:val="17"/>
                      </w:rPr>
                      <w:t>Protocollo</w:t>
                    </w:r>
                  </w:p>
                </w:txbxContent>
              </v:textbox>
            </v:shape>
            <v:shape id="_x0000_s1046" type="#_x0000_t202" style="position:absolute;left:7833;top:2335;width:2164;height:206" filled="f" stroked="f">
              <v:textbox inset="0,0,0,0">
                <w:txbxContent>
                  <w:p w:rsidR="00DF7A15" w:rsidRDefault="00DF7A15">
                    <w:pPr>
                      <w:tabs>
                        <w:tab w:val="left" w:pos="2142"/>
                      </w:tabs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color w:val="A5A5A5"/>
                        <w:w w:val="104"/>
                        <w:sz w:val="17"/>
                        <w:szCs w:val="17"/>
                        <w:u w:val="single" w:color="A4A4A4"/>
                      </w:rPr>
                      <w:t xml:space="preserve"> </w:t>
                    </w:r>
                    <w:r>
                      <w:rPr>
                        <w:color w:val="A5A5A5"/>
                        <w:sz w:val="17"/>
                        <w:szCs w:val="17"/>
                        <w:u w:val="single" w:color="A4A4A4"/>
                      </w:rPr>
                      <w:tab/>
                    </w:r>
                  </w:p>
                </w:txbxContent>
              </v:textbox>
            </v:shape>
            <v:shape id="_x0000_s1047" type="#_x0000_t202" style="position:absolute;left:6427;top:2335;width:257;height:206" filled="f" stroked="f">
              <v:textbox inset="0,0,0,0">
                <w:txbxContent>
                  <w:p w:rsidR="00DF7A15" w:rsidRDefault="00DF7A15">
                    <w:pPr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color w:val="A5A5A5"/>
                        <w:w w:val="105"/>
                        <w:sz w:val="17"/>
                        <w:szCs w:val="17"/>
                      </w:rPr>
                      <w:t>del</w:t>
                    </w:r>
                  </w:p>
                </w:txbxContent>
              </v:textbox>
            </v:shape>
            <v:shape id="_x0000_s1048" type="#_x0000_t202" style="position:absolute;left:6427;top:1853;width:3569;height:206" filled="f" stroked="f">
              <v:textbox inset="0,0,0,0">
                <w:txbxContent>
                  <w:p w:rsidR="00DF7A15" w:rsidRDefault="00DF7A15">
                    <w:pPr>
                      <w:tabs>
                        <w:tab w:val="left" w:pos="1404"/>
                        <w:tab w:val="left" w:pos="3548"/>
                      </w:tabs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color w:val="A5A5A5"/>
                        <w:w w:val="105"/>
                        <w:sz w:val="17"/>
                        <w:szCs w:val="17"/>
                      </w:rPr>
                      <w:t>Pratica</w:t>
                    </w:r>
                    <w:r>
                      <w:rPr>
                        <w:color w:val="A5A5A5"/>
                        <w:spacing w:val="-9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color w:val="A5A5A5"/>
                        <w:w w:val="105"/>
                        <w:sz w:val="17"/>
                        <w:szCs w:val="17"/>
                      </w:rPr>
                      <w:t>edilizia</w:t>
                    </w:r>
                    <w:r>
                      <w:rPr>
                        <w:color w:val="A5A5A5"/>
                        <w:sz w:val="17"/>
                        <w:szCs w:val="17"/>
                      </w:rPr>
                      <w:tab/>
                    </w:r>
                    <w:r>
                      <w:rPr>
                        <w:color w:val="A5A5A5"/>
                        <w:w w:val="104"/>
                        <w:sz w:val="17"/>
                        <w:szCs w:val="17"/>
                        <w:u w:val="single" w:color="A4A4A4"/>
                      </w:rPr>
                      <w:t xml:space="preserve"> </w:t>
                    </w:r>
                    <w:r>
                      <w:rPr>
                        <w:color w:val="A5A5A5"/>
                        <w:sz w:val="17"/>
                        <w:szCs w:val="17"/>
                        <w:u w:val="single" w:color="A4A4A4"/>
                      </w:rPr>
                      <w:tab/>
                    </w:r>
                  </w:p>
                </w:txbxContent>
              </v:textbox>
            </v:shape>
            <v:shape id="_x0000_s1049" type="#_x0000_t202" style="position:absolute;left:1624;top:2782;width:4460;height:1321" filled="f" stroked="f">
              <v:textbox inset="0,0,0,0">
                <w:txbxContent>
                  <w:p w:rsidR="00DF7A15" w:rsidRDefault="00DF7A15">
                    <w:pPr>
                      <w:tabs>
                        <w:tab w:val="left" w:pos="3903"/>
                      </w:tabs>
                      <w:spacing w:before="7"/>
                      <w:ind w:left="27"/>
                      <w:rPr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>del Comune</w:t>
                    </w:r>
                    <w:r>
                      <w:rPr>
                        <w:spacing w:val="-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  <w:szCs w:val="17"/>
                      </w:rPr>
                      <w:t>di</w:t>
                    </w:r>
                    <w:r>
                      <w:rPr>
                        <w:spacing w:val="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w w:val="104"/>
                        <w:sz w:val="17"/>
                        <w:szCs w:val="17"/>
                        <w:u w:val="single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  <w:u w:val="single"/>
                      </w:rPr>
                      <w:tab/>
                    </w:r>
                  </w:p>
                  <w:p w:rsidR="00DF7A15" w:rsidRDefault="00DF7A15">
                    <w:pPr>
                      <w:rPr>
                        <w:sz w:val="20"/>
                        <w:szCs w:val="20"/>
                      </w:rPr>
                    </w:pPr>
                  </w:p>
                  <w:p w:rsidR="00DF7A15" w:rsidRDefault="00DF7A15">
                    <w:pPr>
                      <w:tabs>
                        <w:tab w:val="left" w:pos="4439"/>
                      </w:tabs>
                      <w:spacing w:before="126"/>
                      <w:rPr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color w:val="808080"/>
                        <w:sz w:val="16"/>
                        <w:szCs w:val="16"/>
                      </w:rPr>
                      <w:t xml:space="preserve">Indirizzo </w:t>
                    </w:r>
                    <w:r>
                      <w:rPr>
                        <w:i/>
                        <w:iCs/>
                        <w:color w:val="80808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color w:val="808080"/>
                        <w:sz w:val="16"/>
                        <w:szCs w:val="16"/>
                        <w:u w:val="single" w:color="7F7F7F"/>
                      </w:rPr>
                      <w:t xml:space="preserve"> </w:t>
                    </w:r>
                    <w:r>
                      <w:rPr>
                        <w:i/>
                        <w:iCs/>
                        <w:color w:val="808080"/>
                        <w:sz w:val="16"/>
                        <w:szCs w:val="16"/>
                        <w:u w:val="single" w:color="7F7F7F"/>
                      </w:rPr>
                      <w:tab/>
                    </w:r>
                  </w:p>
                  <w:p w:rsidR="00DF7A15" w:rsidRDefault="00DF7A15">
                    <w:pPr>
                      <w:rPr>
                        <w:sz w:val="16"/>
                        <w:szCs w:val="16"/>
                      </w:rPr>
                    </w:pPr>
                  </w:p>
                  <w:p w:rsidR="00DF7A15" w:rsidRDefault="00DF7A15">
                    <w:pPr>
                      <w:spacing w:before="10"/>
                      <w:rPr>
                        <w:sz w:val="16"/>
                        <w:szCs w:val="16"/>
                      </w:rPr>
                    </w:pPr>
                  </w:p>
                  <w:p w:rsidR="00DF7A15" w:rsidRDefault="00DF7A15">
                    <w:pPr>
                      <w:tabs>
                        <w:tab w:val="left" w:pos="4396"/>
                      </w:tabs>
                      <w:rPr>
                        <w:i/>
                        <w:iCs/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color w:val="808080"/>
                        <w:w w:val="105"/>
                        <w:sz w:val="17"/>
                        <w:szCs w:val="17"/>
                      </w:rPr>
                      <w:t>PEC / Posta</w:t>
                    </w:r>
                    <w:r>
                      <w:rPr>
                        <w:i/>
                        <w:iCs/>
                        <w:color w:val="808080"/>
                        <w:spacing w:val="-9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color w:val="808080"/>
                        <w:w w:val="105"/>
                        <w:sz w:val="17"/>
                        <w:szCs w:val="17"/>
                      </w:rPr>
                      <w:t>elettronica</w:t>
                    </w:r>
                    <w:r>
                      <w:rPr>
                        <w:i/>
                        <w:iCs/>
                        <w:color w:val="808080"/>
                        <w:spacing w:val="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color w:val="808080"/>
                        <w:w w:val="104"/>
                        <w:sz w:val="17"/>
                        <w:szCs w:val="17"/>
                        <w:u w:val="single" w:color="7F7F7F"/>
                      </w:rPr>
                      <w:t xml:space="preserve"> </w:t>
                    </w:r>
                    <w:r>
                      <w:rPr>
                        <w:i/>
                        <w:iCs/>
                        <w:color w:val="808080"/>
                        <w:sz w:val="17"/>
                        <w:szCs w:val="17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50" type="#_x0000_t202" style="position:absolute;left:1624;top:1930;width:3011;height:206" filled="f" stroked="f">
              <v:textbox inset="0,0,0,0">
                <w:txbxContent>
                  <w:p w:rsidR="00DF7A15" w:rsidRDefault="00DF7A15">
                    <w:pPr>
                      <w:spacing w:before="7"/>
                      <w:rPr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>Allo Sportello Unico Attività Produttive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51" style="position:absolute;margin-left:76.05pt;margin-top:220.3pt;width:441.85pt;height:90.7pt;z-index:-251658752;mso-wrap-distance-left:0;mso-wrap-distance-right:0;mso-position-horizontal-relative:page" coordorigin="1521,4406" coordsize="8837,1814">
            <v:line id="_x0000_s1052" style="position:absolute" from="1530,4411" to="10350,4411" strokeweight=".151mm"/>
            <v:line id="_x0000_s1053" style="position:absolute" from="1526,4406" to="1526,6220" strokeweight=".151mm"/>
            <v:line id="_x0000_s1054" style="position:absolute" from="1530,6216" to="10350,6216" strokeweight=".151mm"/>
            <v:line id="_x0000_s1055" style="position:absolute" from="10354,4406" to="10354,6220" strokeweight=".15064mm"/>
            <v:shape id="_x0000_s1056" type="#_x0000_t202" style="position:absolute;left:3264;top:5810;width:4869;height:186" filled="f" stroked="f">
              <v:textbox inset="0,0,0,0">
                <w:txbxContent>
                  <w:p w:rsidR="00DF7A15" w:rsidRDefault="00DF7A15">
                    <w:pPr>
                      <w:tabs>
                        <w:tab w:val="left" w:pos="1032"/>
                        <w:tab w:val="left" w:pos="2191"/>
                        <w:tab w:val="left" w:pos="410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deroga</w:t>
                    </w:r>
                    <w:r>
                      <w:rPr>
                        <w:sz w:val="16"/>
                        <w:szCs w:val="16"/>
                      </w:rPr>
                      <w:tab/>
                      <w:t>a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sanatoria</w:t>
                    </w:r>
                    <w:r>
                      <w:rPr>
                        <w:sz w:val="16"/>
                        <w:szCs w:val="16"/>
                      </w:rPr>
                      <w:tab/>
                      <w:t>a sanatoria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con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opere</w:t>
                    </w:r>
                    <w:r>
                      <w:rPr>
                        <w:sz w:val="16"/>
                        <w:szCs w:val="16"/>
                      </w:rPr>
                      <w:tab/>
                      <w:t>in variante</w:t>
                    </w:r>
                  </w:p>
                </w:txbxContent>
              </v:textbox>
            </v:shape>
            <v:shape id="_x0000_s1057" type="#_x0000_t202" style="position:absolute;left:1866;top:5810;width:1011;height:187" filled="f" stroked="f">
              <v:textbox inset="0,0,0,0">
                <w:txbxContent>
                  <w:p w:rsidR="00DF7A15" w:rsidRDefault="00DF7A1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PdC </w:t>
                    </w:r>
                    <w:r>
                      <w:rPr>
                        <w:sz w:val="16"/>
                        <w:szCs w:val="16"/>
                      </w:rPr>
                      <w:t>ordinario</w:t>
                    </w:r>
                  </w:p>
                </w:txbxContent>
              </v:textbox>
            </v:shape>
            <v:shape id="_x0000_s1058" type="#_x0000_t202" style="position:absolute;left:5631;top:5120;width:4629;height:186" filled="f" stroked="f">
              <v:textbox inset="0,0,0,0">
                <w:txbxContent>
                  <w:p w:rsidR="00DF7A15" w:rsidRDefault="00DF7A15">
                    <w:pPr>
                      <w:tabs>
                        <w:tab w:val="left" w:pos="1113"/>
                        <w:tab w:val="left" w:pos="294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sanatoria</w:t>
                    </w:r>
                    <w:r>
                      <w:rPr>
                        <w:sz w:val="16"/>
                        <w:szCs w:val="16"/>
                      </w:rPr>
                      <w:tab/>
                      <w:t>a sanatoria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con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opere</w:t>
                    </w:r>
                    <w:r>
                      <w:rPr>
                        <w:sz w:val="16"/>
                        <w:szCs w:val="16"/>
                      </w:rPr>
                      <w:tab/>
                      <w:t>con inizio lavori</w:t>
                    </w:r>
                    <w:r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differito</w:t>
                    </w:r>
                  </w:p>
                </w:txbxContent>
              </v:textbox>
            </v:shape>
            <v:shape id="_x0000_s1059" type="#_x0000_t202" style="position:absolute;left:3241;top:5126;width:2090;height:472" filled="f" stroked="f">
              <v:textbox inset="0,0,0,0">
                <w:txbxContent>
                  <w:p w:rsidR="00DF7A15" w:rsidRDefault="00DF7A15">
                    <w:pPr>
                      <w:spacing w:line="179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presentata dopo l’inizio lavori</w:t>
                    </w:r>
                  </w:p>
                  <w:p w:rsidR="00DF7A15" w:rsidRDefault="00DF7A15">
                    <w:pPr>
                      <w:spacing w:before="107"/>
                      <w:ind w:left="1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 variante</w:t>
                    </w:r>
                  </w:p>
                </w:txbxContent>
              </v:textbox>
            </v:shape>
            <v:shape id="_x0000_s1060" type="#_x0000_t202" style="position:absolute;left:1825;top:5120;width:1075;height:187" filled="f" stroked="f">
              <v:textbox inset="0,0,0,0">
                <w:txbxContent>
                  <w:p w:rsidR="00DF7A15" w:rsidRDefault="00DF7A1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SCIA </w:t>
                    </w:r>
                    <w:r>
                      <w:rPr>
                        <w:sz w:val="16"/>
                        <w:szCs w:val="16"/>
                      </w:rPr>
                      <w:t>ordinaria</w:t>
                    </w:r>
                  </w:p>
                </w:txbxContent>
              </v:textbox>
            </v:shape>
            <v:shape id="_x0000_s1061" type="#_x0000_t202" style="position:absolute;left:1823;top:4630;width:8452;height:187" filled="f" stroked="f">
              <v:textbox inset="0,0,0,0">
                <w:txbxContent>
                  <w:p w:rsidR="00DF7A15" w:rsidRDefault="00DF7A15">
                    <w:pPr>
                      <w:tabs>
                        <w:tab w:val="left" w:pos="1437"/>
                        <w:tab w:val="left" w:pos="3810"/>
                        <w:tab w:val="left" w:pos="4913"/>
                        <w:tab w:val="left" w:pos="6769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CILA</w:t>
                    </w:r>
                    <w:r>
                      <w:rPr>
                        <w:b/>
                        <w:bCs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ordinaria</w:t>
                    </w:r>
                    <w:r>
                      <w:rPr>
                        <w:sz w:val="16"/>
                        <w:szCs w:val="16"/>
                      </w:rPr>
                      <w:tab/>
                      <w:t>presentata dopo</w:t>
                    </w:r>
                    <w:r>
                      <w:rPr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l’inizio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lavori</w:t>
                    </w:r>
                    <w:r>
                      <w:rPr>
                        <w:sz w:val="16"/>
                        <w:szCs w:val="16"/>
                      </w:rPr>
                      <w:tab/>
                      <w:t>a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sanatoria</w:t>
                    </w:r>
                    <w:r>
                      <w:rPr>
                        <w:sz w:val="16"/>
                        <w:szCs w:val="16"/>
                      </w:rPr>
                      <w:tab/>
                      <w:t>a sanatoria</w:t>
                    </w:r>
                    <w:r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con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opere</w:t>
                    </w:r>
                    <w:r>
                      <w:rPr>
                        <w:sz w:val="16"/>
                        <w:szCs w:val="16"/>
                      </w:rPr>
                      <w:tab/>
                      <w:t>con inizio lavori</w:t>
                    </w:r>
                    <w:r>
                      <w:rPr>
                        <w:spacing w:val="-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differito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shape id="_x0000_s1062" type="#_x0000_t202" style="position:absolute;margin-left:82.6pt;margin-top:320.65pt;width:430.1pt;height:19.5pt;z-index:-251657728;mso-wrap-distance-left:0;mso-wrap-distance-right:0;mso-position-horizontal-relative:page" fillcolor="#e6e6e6" stroked="f">
            <v:textbox inset="0,0,0,0">
              <w:txbxContent>
                <w:p w:rsidR="00DF7A15" w:rsidRDefault="00DF7A15">
                  <w:pPr>
                    <w:spacing w:before="7"/>
                    <w:ind w:left="96"/>
                    <w:rPr>
                      <w:b/>
                      <w:bCs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w w:val="105"/>
                      <w:sz w:val="17"/>
                      <w:szCs w:val="17"/>
                    </w:rPr>
                    <w:t>DATI DEL PROGETTISTA del PRA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63" type="#_x0000_t202" style="position:absolute;margin-left:82.8pt;margin-top:349.65pt;width:429.65pt;height:57.1pt;z-index:-251656704;mso-wrap-distance-left:0;mso-wrap-distance-right:0;mso-position-horizontal-relative:page" filled="f" strokeweight=".151mm">
            <v:textbox inset="0,0,0,0">
              <w:txbxContent>
                <w:p w:rsidR="00DF7A15" w:rsidRDefault="00DF7A15">
                  <w:pPr>
                    <w:pStyle w:val="BodyText"/>
                    <w:spacing w:before="1"/>
                    <w:rPr>
                      <w:sz w:val="22"/>
                      <w:szCs w:val="22"/>
                    </w:rPr>
                  </w:pPr>
                </w:p>
                <w:p w:rsidR="00DF7A15" w:rsidRDefault="00DF7A15">
                  <w:pPr>
                    <w:spacing w:line="573" w:lineRule="auto"/>
                    <w:ind w:left="94" w:right="717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Cognome e Nome codice fiscale</w:t>
                  </w:r>
                </w:p>
              </w:txbxContent>
            </v:textbox>
            <w10:wrap type="topAndBottom" anchorx="page"/>
          </v:shape>
        </w:pict>
      </w:r>
    </w:p>
    <w:p w:rsidR="00DF7A15" w:rsidRDefault="00DF7A15">
      <w:pPr>
        <w:pStyle w:val="BodyText"/>
        <w:spacing w:before="9"/>
        <w:rPr>
          <w:sz w:val="8"/>
          <w:szCs w:val="8"/>
        </w:rPr>
      </w:pPr>
    </w:p>
    <w:p w:rsidR="00DF7A15" w:rsidRDefault="00DF7A15">
      <w:pPr>
        <w:pStyle w:val="BodyText"/>
        <w:rPr>
          <w:sz w:val="10"/>
          <w:szCs w:val="10"/>
        </w:rPr>
      </w:pPr>
    </w:p>
    <w:p w:rsidR="00DF7A15" w:rsidRDefault="00DF7A15">
      <w:pPr>
        <w:pStyle w:val="BodyText"/>
        <w:spacing w:before="8"/>
        <w:rPr>
          <w:sz w:val="11"/>
          <w:szCs w:val="11"/>
        </w:rPr>
      </w:pPr>
    </w:p>
    <w:p w:rsidR="00DF7A15" w:rsidRDefault="00DF7A15">
      <w:pPr>
        <w:pStyle w:val="BodyText"/>
        <w:spacing w:before="5"/>
        <w:rPr>
          <w:sz w:val="11"/>
          <w:szCs w:val="11"/>
        </w:rPr>
      </w:pPr>
    </w:p>
    <w:p w:rsidR="00DF7A15" w:rsidRDefault="00DF7A15">
      <w:pPr>
        <w:pStyle w:val="BodyText"/>
        <w:spacing w:before="5"/>
        <w:rPr>
          <w:sz w:val="18"/>
          <w:szCs w:val="18"/>
        </w:rPr>
      </w:pPr>
    </w:p>
    <w:p w:rsidR="00DF7A15" w:rsidRDefault="00DF7A15">
      <w:pPr>
        <w:tabs>
          <w:tab w:val="left" w:pos="8753"/>
        </w:tabs>
        <w:ind w:left="151"/>
        <w:jc w:val="both"/>
        <w:rPr>
          <w:b/>
          <w:bCs/>
          <w:sz w:val="16"/>
          <w:szCs w:val="16"/>
        </w:rPr>
      </w:pPr>
      <w:r>
        <w:rPr>
          <w:noProof/>
        </w:rPr>
        <w:pict>
          <v:rect id="_x0000_s1064" style="position:absolute;left:0;text-align:left;margin-left:80.75pt;margin-top:-186.5pt;width:7.15pt;height:7.15pt;z-index:251661824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65" style="position:absolute;left:0;text-align:left;margin-left:152.65pt;margin-top:-186.5pt;width:7.15pt;height:7.15pt;z-index:-251670016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66" style="position:absolute;left:0;text-align:left;margin-left:271.3pt;margin-top:-186.5pt;width:7.15pt;height:7.15pt;z-index:-251668992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67" style="position:absolute;left:0;text-align:left;margin-left:326.45pt;margin-top:-186.5pt;width:7.2pt;height:7.15pt;z-index:-251667968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68" style="position:absolute;left:0;text-align:left;margin-left:419.25pt;margin-top:-186.5pt;width:7.15pt;height:7.15pt;z-index:-251666944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69" style="position:absolute;left:0;text-align:left;margin-left:80.75pt;margin-top:-162pt;width:7.15pt;height:7.15pt;z-index:251662848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0" style="position:absolute;left:0;text-align:left;margin-left:151.55pt;margin-top:-162pt;width:7.15pt;height:7.15pt;z-index:251663872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1" style="position:absolute;left:0;text-align:left;margin-left:271.1pt;margin-top:-162pt;width:7.15pt;height:7.15pt;z-index:251664896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2" style="position:absolute;left:0;text-align:left;margin-left:326.75pt;margin-top:-162pt;width:7.2pt;height:7.15pt;z-index:-251665920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3" style="position:absolute;left:0;text-align:left;margin-left:418.1pt;margin-top:-162pt;width:7.15pt;height:7.15pt;z-index:-251664896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4" style="position:absolute;left:0;text-align:left;margin-left:152.1pt;margin-top:-147.45pt;width:7.15pt;height:7.15pt;z-index:251665920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5" style="position:absolute;left:0;text-align:left;margin-left:80.55pt;margin-top:-127.55pt;width:7.15pt;height:7.15pt;z-index:251666944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6" style="position:absolute;left:0;text-align:left;margin-left:152.75pt;margin-top:-127.55pt;width:7.15pt;height:7.15pt;z-index:251667968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7" style="position:absolute;left:0;text-align:left;margin-left:204.35pt;margin-top:-127.55pt;width:7.2pt;height:7.15pt;z-index:-251663872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8" style="position:absolute;left:0;text-align:left;margin-left:262.3pt;margin-top:-127.55pt;width:7.15pt;height:7.15pt;z-index:-251662848;mso-position-horizontal-relative:page" filled="f" strokeweight=".22647mm">
            <w10:wrap anchorx="page"/>
          </v:rect>
        </w:pict>
      </w:r>
      <w:r>
        <w:rPr>
          <w:noProof/>
        </w:rPr>
        <w:pict>
          <v:rect id="_x0000_s1079" style="position:absolute;left:0;text-align:left;margin-left:358.05pt;margin-top:-127.55pt;width:7.15pt;height:7.15pt;z-index:-251661824;mso-position-horizontal-relative:page" filled="f" strokeweight=".22647mm">
            <w10:wrap anchorx="page"/>
          </v:rect>
        </w:pict>
      </w:r>
      <w:r>
        <w:rPr>
          <w:b/>
          <w:bCs/>
          <w:sz w:val="16"/>
          <w:szCs w:val="16"/>
          <w:shd w:val="clear" w:color="auto" w:fill="E6E6E6"/>
        </w:rPr>
        <w:t xml:space="preserve"> </w:t>
      </w:r>
      <w:r>
        <w:rPr>
          <w:b/>
          <w:bCs/>
          <w:spacing w:val="7"/>
          <w:sz w:val="16"/>
          <w:szCs w:val="16"/>
          <w:shd w:val="clear" w:color="auto" w:fill="E6E6E6"/>
        </w:rPr>
        <w:t xml:space="preserve"> </w:t>
      </w:r>
      <w:r>
        <w:rPr>
          <w:b/>
          <w:bCs/>
          <w:sz w:val="16"/>
          <w:szCs w:val="16"/>
          <w:shd w:val="clear" w:color="auto" w:fill="E6E6E6"/>
        </w:rPr>
        <w:t>DICHIARAZIONI</w:t>
      </w:r>
      <w:r>
        <w:rPr>
          <w:b/>
          <w:bCs/>
          <w:sz w:val="16"/>
          <w:szCs w:val="16"/>
          <w:shd w:val="clear" w:color="auto" w:fill="E6E6E6"/>
        </w:rPr>
        <w:tab/>
      </w:r>
    </w:p>
    <w:p w:rsidR="00DF7A15" w:rsidRDefault="00DF7A15">
      <w:pPr>
        <w:pStyle w:val="BodyText"/>
        <w:spacing w:before="6"/>
        <w:rPr>
          <w:b/>
          <w:bCs/>
          <w:sz w:val="21"/>
          <w:szCs w:val="21"/>
        </w:rPr>
      </w:pPr>
    </w:p>
    <w:p w:rsidR="00DF7A15" w:rsidRDefault="00DF7A15">
      <w:pPr>
        <w:pStyle w:val="BodyText"/>
        <w:spacing w:before="1" w:line="247" w:lineRule="auto"/>
        <w:ind w:left="151" w:right="207"/>
        <w:jc w:val="both"/>
      </w:pPr>
      <w:r>
        <w:rPr>
          <w:w w:val="105"/>
        </w:rPr>
        <w:t>Il</w:t>
      </w:r>
      <w:r>
        <w:rPr>
          <w:spacing w:val="-15"/>
          <w:w w:val="105"/>
        </w:rPr>
        <w:t xml:space="preserve"> </w:t>
      </w:r>
      <w:r>
        <w:rPr>
          <w:w w:val="105"/>
        </w:rPr>
        <w:t>progettista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PRA,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qualità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tecnico</w:t>
      </w:r>
      <w:r>
        <w:rPr>
          <w:spacing w:val="-12"/>
          <w:w w:val="105"/>
        </w:rPr>
        <w:t xml:space="preserve"> </w:t>
      </w:r>
      <w:r>
        <w:rPr>
          <w:w w:val="105"/>
        </w:rPr>
        <w:t>asseverante,</w:t>
      </w:r>
      <w:r>
        <w:rPr>
          <w:spacing w:val="-13"/>
          <w:w w:val="105"/>
        </w:rPr>
        <w:t xml:space="preserve"> </w:t>
      </w:r>
      <w:r>
        <w:rPr>
          <w:w w:val="105"/>
        </w:rPr>
        <w:t>preso</w:t>
      </w:r>
      <w:r>
        <w:rPr>
          <w:spacing w:val="-13"/>
          <w:w w:val="105"/>
        </w:rPr>
        <w:t xml:space="preserve"> </w:t>
      </w:r>
      <w:r>
        <w:rPr>
          <w:w w:val="105"/>
        </w:rPr>
        <w:t>atto</w:t>
      </w:r>
      <w:r>
        <w:rPr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assumere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qualità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persona esercente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servizio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pubblica</w:t>
      </w:r>
      <w:r>
        <w:rPr>
          <w:spacing w:val="-2"/>
          <w:w w:val="105"/>
        </w:rPr>
        <w:t xml:space="preserve"> </w:t>
      </w:r>
      <w:r>
        <w:rPr>
          <w:w w:val="105"/>
        </w:rPr>
        <w:t>necessità</w:t>
      </w:r>
      <w:r>
        <w:rPr>
          <w:spacing w:val="-3"/>
          <w:w w:val="105"/>
        </w:rPr>
        <w:t xml:space="preserve"> </w:t>
      </w: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sensi</w:t>
      </w:r>
      <w:r>
        <w:rPr>
          <w:spacing w:val="-3"/>
          <w:w w:val="105"/>
        </w:rPr>
        <w:t xml:space="preserve"> </w:t>
      </w:r>
      <w:r>
        <w:rPr>
          <w:w w:val="105"/>
        </w:rPr>
        <w:t>degli</w:t>
      </w:r>
      <w:r>
        <w:rPr>
          <w:spacing w:val="-3"/>
          <w:w w:val="105"/>
        </w:rPr>
        <w:t xml:space="preserve"> </w:t>
      </w:r>
      <w:r>
        <w:rPr>
          <w:w w:val="105"/>
        </w:rPr>
        <w:t>articoli</w:t>
      </w:r>
      <w:r>
        <w:rPr>
          <w:spacing w:val="-2"/>
          <w:w w:val="105"/>
        </w:rPr>
        <w:t xml:space="preserve"> </w:t>
      </w:r>
      <w:r>
        <w:rPr>
          <w:w w:val="105"/>
        </w:rPr>
        <w:t>359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481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Codice</w:t>
      </w:r>
      <w:r>
        <w:rPr>
          <w:spacing w:val="-3"/>
          <w:w w:val="105"/>
        </w:rPr>
        <w:t xml:space="preserve"> </w:t>
      </w:r>
      <w:r>
        <w:rPr>
          <w:w w:val="105"/>
        </w:rPr>
        <w:t>Penale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di essere a conoscenza delle penalità previste in caso di dichiarazioni mendaci o che affermano</w:t>
      </w:r>
      <w:r>
        <w:rPr>
          <w:spacing w:val="-32"/>
          <w:w w:val="105"/>
        </w:rPr>
        <w:t xml:space="preserve"> </w:t>
      </w:r>
      <w:r>
        <w:rPr>
          <w:w w:val="105"/>
        </w:rPr>
        <w:t>fatti non conformi al vero, sotto la propria</w:t>
      </w:r>
      <w:r>
        <w:rPr>
          <w:spacing w:val="-20"/>
          <w:w w:val="105"/>
        </w:rPr>
        <w:t xml:space="preserve"> </w:t>
      </w:r>
      <w:r>
        <w:rPr>
          <w:w w:val="105"/>
        </w:rPr>
        <w:t>responsabilità</w:t>
      </w:r>
    </w:p>
    <w:p w:rsidR="00DF7A15" w:rsidRDefault="00DF7A15">
      <w:pPr>
        <w:pStyle w:val="BodyText"/>
        <w:spacing w:before="9"/>
      </w:pPr>
    </w:p>
    <w:p w:rsidR="00DF7A15" w:rsidRDefault="00DF7A15">
      <w:pPr>
        <w:pStyle w:val="Heading1"/>
        <w:ind w:left="3949" w:right="4005" w:firstLine="0"/>
        <w:jc w:val="center"/>
      </w:pPr>
      <w:r>
        <w:rPr>
          <w:w w:val="105"/>
        </w:rPr>
        <w:t>DICHIARA</w:t>
      </w:r>
    </w:p>
    <w:p w:rsidR="00DF7A15" w:rsidRDefault="00DF7A15">
      <w:pPr>
        <w:pStyle w:val="BodyText"/>
        <w:spacing w:before="3"/>
        <w:rPr>
          <w:b/>
          <w:bCs/>
          <w:sz w:val="20"/>
          <w:szCs w:val="20"/>
        </w:rPr>
      </w:pPr>
    </w:p>
    <w:p w:rsidR="00DF7A15" w:rsidRDefault="00DF7A15">
      <w:pPr>
        <w:pStyle w:val="ListParagraph"/>
        <w:numPr>
          <w:ilvl w:val="0"/>
          <w:numId w:val="1"/>
        </w:numPr>
        <w:tabs>
          <w:tab w:val="left" w:pos="474"/>
        </w:tabs>
        <w:ind w:hanging="323"/>
        <w:rPr>
          <w:b/>
          <w:bCs/>
          <w:sz w:val="19"/>
          <w:szCs w:val="19"/>
        </w:rPr>
      </w:pPr>
      <w:r>
        <w:rPr>
          <w:b/>
          <w:bCs/>
          <w:w w:val="105"/>
          <w:sz w:val="19"/>
          <w:szCs w:val="19"/>
        </w:rPr>
        <w:t>Stato di fatto e Relazione tecnico-agronomica ed</w:t>
      </w:r>
      <w:r>
        <w:rPr>
          <w:b/>
          <w:bCs/>
          <w:spacing w:val="-23"/>
          <w:w w:val="105"/>
          <w:sz w:val="19"/>
          <w:szCs w:val="19"/>
        </w:rPr>
        <w:t xml:space="preserve"> </w:t>
      </w:r>
      <w:r>
        <w:rPr>
          <w:b/>
          <w:bCs/>
          <w:w w:val="105"/>
          <w:sz w:val="19"/>
          <w:szCs w:val="19"/>
        </w:rPr>
        <w:t>economica</w:t>
      </w:r>
    </w:p>
    <w:p w:rsidR="00DF7A15" w:rsidRDefault="00DF7A15">
      <w:pPr>
        <w:pStyle w:val="BodyText"/>
        <w:spacing w:before="3"/>
        <w:rPr>
          <w:b/>
          <w:bCs/>
        </w:rPr>
      </w:pPr>
    </w:p>
    <w:p w:rsidR="00DF7A15" w:rsidRDefault="00DF7A15">
      <w:pPr>
        <w:pStyle w:val="BodyText"/>
        <w:spacing w:line="247" w:lineRule="auto"/>
        <w:ind w:left="473" w:right="209"/>
        <w:jc w:val="both"/>
      </w:pPr>
      <w:r>
        <w:rPr>
          <w:w w:val="105"/>
        </w:rPr>
        <w:t>che l’attuale stato di fatto dell’azienda agricola e di tutti gli edifici in disponibilità corrispondono alla descrizione analitica presente nella Relazione tecnico-economica ed agronomica, parte integrante del Programma di Riconversione o Ammodernamento dell’azienda agricola</w:t>
      </w:r>
    </w:p>
    <w:p w:rsidR="00DF7A15" w:rsidRDefault="00DF7A15">
      <w:pPr>
        <w:pStyle w:val="BodyText"/>
        <w:spacing w:before="11"/>
        <w:rPr>
          <w:sz w:val="18"/>
          <w:szCs w:val="18"/>
        </w:rPr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4"/>
        </w:tabs>
        <w:ind w:hanging="323"/>
      </w:pPr>
      <w:r>
        <w:rPr>
          <w:w w:val="105"/>
        </w:rPr>
        <w:t>Coerenza del</w:t>
      </w:r>
      <w:r>
        <w:rPr>
          <w:spacing w:val="-3"/>
          <w:w w:val="105"/>
        </w:rPr>
        <w:t xml:space="preserve"> </w:t>
      </w:r>
      <w:r>
        <w:rPr>
          <w:w w:val="105"/>
        </w:rPr>
        <w:t>progetto</w:t>
      </w:r>
    </w:p>
    <w:p w:rsidR="00DF7A15" w:rsidRDefault="00DF7A15">
      <w:pPr>
        <w:pStyle w:val="BodyText"/>
        <w:spacing w:before="2"/>
        <w:rPr>
          <w:b/>
          <w:bCs/>
        </w:rPr>
      </w:pPr>
    </w:p>
    <w:p w:rsidR="00DF7A15" w:rsidRDefault="00DF7A15">
      <w:pPr>
        <w:pStyle w:val="BodyText"/>
        <w:spacing w:line="247" w:lineRule="auto"/>
        <w:ind w:left="473" w:right="207"/>
        <w:jc w:val="both"/>
      </w:pPr>
      <w:r>
        <w:rPr>
          <w:w w:val="105"/>
        </w:rPr>
        <w:t>che il progetto di riconversione e ammodernamento del sistema di produzione dell’azienda è coerente con un miglioramento degli aspetti tecnico-agronomici ed economici tenendo conto delle</w:t>
      </w:r>
      <w:r>
        <w:rPr>
          <w:spacing w:val="-17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-16"/>
          <w:w w:val="105"/>
        </w:rPr>
        <w:t xml:space="preserve"> </w:t>
      </w:r>
      <w:r>
        <w:rPr>
          <w:w w:val="105"/>
        </w:rPr>
        <w:t>dell’azienda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della</w:t>
      </w:r>
      <w:r>
        <w:rPr>
          <w:spacing w:val="-16"/>
          <w:w w:val="105"/>
        </w:rPr>
        <w:t xml:space="preserve"> </w:t>
      </w:r>
      <w:r>
        <w:rPr>
          <w:w w:val="105"/>
        </w:rPr>
        <w:t>localizzazione</w:t>
      </w:r>
      <w:r>
        <w:rPr>
          <w:spacing w:val="-17"/>
          <w:w w:val="105"/>
        </w:rPr>
        <w:t xml:space="preserve"> </w:t>
      </w:r>
      <w:r>
        <w:rPr>
          <w:w w:val="105"/>
        </w:rPr>
        <w:t>delle</w:t>
      </w:r>
      <w:r>
        <w:rPr>
          <w:spacing w:val="-17"/>
          <w:w w:val="105"/>
        </w:rPr>
        <w:t xml:space="preserve"> </w:t>
      </w:r>
      <w:r>
        <w:rPr>
          <w:w w:val="105"/>
        </w:rPr>
        <w:t>sue</w:t>
      </w:r>
      <w:r>
        <w:rPr>
          <w:spacing w:val="-16"/>
          <w:w w:val="105"/>
        </w:rPr>
        <w:t xml:space="preserve"> </w:t>
      </w:r>
      <w:r>
        <w:rPr>
          <w:w w:val="105"/>
        </w:rPr>
        <w:t>produzioni,</w:t>
      </w:r>
      <w:r>
        <w:rPr>
          <w:spacing w:val="-15"/>
          <w:w w:val="105"/>
        </w:rPr>
        <w:t xml:space="preserve"> </w:t>
      </w:r>
      <w:r>
        <w:rPr>
          <w:w w:val="105"/>
        </w:rPr>
        <w:t>come</w:t>
      </w:r>
      <w:r>
        <w:rPr>
          <w:spacing w:val="-16"/>
          <w:w w:val="105"/>
        </w:rPr>
        <w:t xml:space="preserve"> </w:t>
      </w:r>
      <w:r>
        <w:rPr>
          <w:w w:val="105"/>
        </w:rPr>
        <w:t>indicato</w:t>
      </w:r>
      <w:r>
        <w:rPr>
          <w:spacing w:val="-18"/>
          <w:w w:val="105"/>
        </w:rPr>
        <w:t xml:space="preserve"> </w:t>
      </w:r>
      <w:r>
        <w:rPr>
          <w:w w:val="105"/>
        </w:rPr>
        <w:t>nella</w:t>
      </w:r>
    </w:p>
    <w:p w:rsidR="00DF7A15" w:rsidRDefault="00DF7A15">
      <w:pPr>
        <w:spacing w:line="247" w:lineRule="auto"/>
        <w:jc w:val="both"/>
        <w:sectPr w:rsidR="00DF7A15">
          <w:headerReference w:type="default" r:id="rId8"/>
          <w:footerReference w:type="default" r:id="rId9"/>
          <w:type w:val="continuous"/>
          <w:pgSz w:w="11910" w:h="16840"/>
          <w:pgMar w:top="1660" w:right="1440" w:bottom="1540" w:left="1500" w:header="275" w:footer="1356" w:gutter="0"/>
          <w:pgNumType w:start="46"/>
          <w:cols w:space="720"/>
        </w:sectPr>
      </w:pPr>
    </w:p>
    <w:p w:rsidR="00DF7A15" w:rsidRDefault="00DF7A15">
      <w:pPr>
        <w:pStyle w:val="BodyText"/>
        <w:rPr>
          <w:sz w:val="9"/>
          <w:szCs w:val="9"/>
        </w:rPr>
      </w:pPr>
    </w:p>
    <w:p w:rsidR="00DF7A15" w:rsidRDefault="00DF7A15">
      <w:pPr>
        <w:spacing w:before="101"/>
        <w:ind w:right="209"/>
        <w:jc w:val="right"/>
        <w:rPr>
          <w:sz w:val="16"/>
          <w:szCs w:val="16"/>
        </w:rPr>
      </w:pPr>
      <w:r>
        <w:rPr>
          <w:sz w:val="16"/>
          <w:szCs w:val="16"/>
        </w:rPr>
        <w:t>Allegato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</w:t>
      </w:r>
    </w:p>
    <w:p w:rsidR="00DF7A15" w:rsidRDefault="00DF7A15">
      <w:pPr>
        <w:pStyle w:val="BodyText"/>
        <w:spacing w:before="5"/>
        <w:rPr>
          <w:sz w:val="18"/>
          <w:szCs w:val="18"/>
        </w:rPr>
      </w:pPr>
    </w:p>
    <w:p w:rsidR="00DF7A15" w:rsidRDefault="00DF7A15">
      <w:pPr>
        <w:pStyle w:val="BodyText"/>
        <w:ind w:left="473"/>
        <w:jc w:val="both"/>
      </w:pPr>
      <w:r>
        <w:rPr>
          <w:w w:val="105"/>
        </w:rPr>
        <w:t>Relazione di progetto, parte integrante del Programma di Riconversione o</w:t>
      </w:r>
      <w:r>
        <w:rPr>
          <w:spacing w:val="51"/>
          <w:w w:val="105"/>
        </w:rPr>
        <w:t xml:space="preserve"> </w:t>
      </w:r>
      <w:r>
        <w:rPr>
          <w:w w:val="105"/>
        </w:rPr>
        <w:t>Ammodernamento</w:t>
      </w:r>
    </w:p>
    <w:p w:rsidR="00DF7A15" w:rsidRDefault="00DF7A15">
      <w:pPr>
        <w:pStyle w:val="BodyText"/>
        <w:spacing w:before="9"/>
        <w:ind w:left="473"/>
        <w:jc w:val="both"/>
      </w:pPr>
      <w:r>
        <w:rPr>
          <w:w w:val="105"/>
        </w:rPr>
        <w:t>dell’azienda agricola</w:t>
      </w:r>
    </w:p>
    <w:p w:rsidR="00DF7A15" w:rsidRDefault="00DF7A15">
      <w:pPr>
        <w:pStyle w:val="BodyText"/>
        <w:spacing w:before="2"/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4"/>
        </w:tabs>
        <w:ind w:hanging="323"/>
      </w:pPr>
      <w:r>
        <w:rPr>
          <w:w w:val="105"/>
        </w:rPr>
        <w:t>Coerenza</w:t>
      </w:r>
      <w:r>
        <w:rPr>
          <w:spacing w:val="-33"/>
          <w:w w:val="105"/>
        </w:rPr>
        <w:t xml:space="preserve"> </w:t>
      </w:r>
      <w:r>
        <w:rPr>
          <w:w w:val="105"/>
        </w:rPr>
        <w:t>dell’intervento</w:t>
      </w:r>
      <w:r>
        <w:rPr>
          <w:spacing w:val="-33"/>
          <w:w w:val="105"/>
        </w:rPr>
        <w:t xml:space="preserve"> </w:t>
      </w:r>
      <w:r>
        <w:rPr>
          <w:w w:val="105"/>
        </w:rPr>
        <w:t>edilizio</w:t>
      </w:r>
    </w:p>
    <w:p w:rsidR="00DF7A15" w:rsidRDefault="00DF7A15">
      <w:pPr>
        <w:pStyle w:val="BodyText"/>
        <w:spacing w:before="4"/>
        <w:rPr>
          <w:b/>
          <w:bCs/>
        </w:rPr>
      </w:pPr>
    </w:p>
    <w:p w:rsidR="00DF7A15" w:rsidRDefault="00DF7A15">
      <w:pPr>
        <w:pStyle w:val="BodyText"/>
        <w:spacing w:line="247" w:lineRule="auto"/>
        <w:ind w:left="473" w:right="214"/>
        <w:jc w:val="both"/>
      </w:pPr>
      <w:r>
        <w:rPr>
          <w:w w:val="105"/>
        </w:rPr>
        <w:t>che l’intervento edilizio previsto è coerente con gli obiettivi di miglioramento definiti dal PRA, come indicato nella Relazione di progetto, parte integrante del Programma di Riconversione o Ammodernamento dell’azienda</w:t>
      </w:r>
      <w:r>
        <w:rPr>
          <w:spacing w:val="-4"/>
          <w:w w:val="105"/>
        </w:rPr>
        <w:t xml:space="preserve"> </w:t>
      </w:r>
      <w:r>
        <w:rPr>
          <w:w w:val="105"/>
        </w:rPr>
        <w:t>agricola</w:t>
      </w:r>
    </w:p>
    <w:p w:rsidR="00DF7A15" w:rsidRDefault="00DF7A15">
      <w:pPr>
        <w:pStyle w:val="BodyText"/>
        <w:spacing w:before="8"/>
        <w:rPr>
          <w:sz w:val="18"/>
          <w:szCs w:val="18"/>
        </w:rPr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4"/>
        </w:tabs>
        <w:spacing w:before="1"/>
        <w:ind w:hanging="323"/>
      </w:pPr>
      <w:r>
        <w:rPr>
          <w:w w:val="105"/>
        </w:rPr>
        <w:t>Alternative alla nuova</w:t>
      </w:r>
      <w:r>
        <w:rPr>
          <w:spacing w:val="-8"/>
          <w:w w:val="105"/>
        </w:rPr>
        <w:t xml:space="preserve"> </w:t>
      </w:r>
      <w:r>
        <w:rPr>
          <w:w w:val="105"/>
        </w:rPr>
        <w:t>costruzione</w:t>
      </w:r>
    </w:p>
    <w:p w:rsidR="00DF7A15" w:rsidRDefault="00DF7A15">
      <w:pPr>
        <w:pStyle w:val="BodyText"/>
        <w:spacing w:before="1"/>
        <w:rPr>
          <w:b/>
          <w:bCs/>
        </w:rPr>
      </w:pPr>
    </w:p>
    <w:p w:rsidR="00DF7A15" w:rsidRDefault="00DF7A15">
      <w:pPr>
        <w:pStyle w:val="BodyText"/>
        <w:spacing w:before="1" w:line="249" w:lineRule="auto"/>
        <w:ind w:left="473" w:right="211"/>
        <w:jc w:val="both"/>
      </w:pPr>
      <w:r>
        <w:rPr>
          <w:w w:val="105"/>
        </w:rPr>
        <w:t>che non esistono ragionevoli alternative all’intervento edilizio previsto, idonee a realizzare gli obiettivi del PRA con minore consumo di suolo e, in generale, con minor impatto ambientale e paesaggistico, in particolare attraverso il riuso o la trasformazione di fabbricati esistenti o attraverso la delocalizzazione di parte dei processi produttivi in aree di territorio urbanizzato</w:t>
      </w:r>
    </w:p>
    <w:p w:rsidR="00DF7A15" w:rsidRDefault="00DF7A15">
      <w:pPr>
        <w:pStyle w:val="BodyText"/>
        <w:spacing w:before="1"/>
        <w:rPr>
          <w:sz w:val="18"/>
          <w:szCs w:val="18"/>
        </w:rPr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4"/>
        </w:tabs>
        <w:ind w:hanging="323"/>
      </w:pPr>
      <w:r>
        <w:rPr>
          <w:w w:val="105"/>
        </w:rPr>
        <w:t>Posizioni dei nuovi fabbricati diverse rispetto ai centri aziendali</w:t>
      </w:r>
      <w:r>
        <w:rPr>
          <w:spacing w:val="-34"/>
          <w:w w:val="105"/>
        </w:rPr>
        <w:t xml:space="preserve"> </w:t>
      </w:r>
      <w:r>
        <w:rPr>
          <w:w w:val="105"/>
        </w:rPr>
        <w:t>esistenti</w:t>
      </w:r>
    </w:p>
    <w:p w:rsidR="00DF7A15" w:rsidRDefault="00DF7A15">
      <w:pPr>
        <w:pStyle w:val="BodyText"/>
        <w:spacing w:before="3"/>
        <w:rPr>
          <w:b/>
          <w:bCs/>
        </w:rPr>
      </w:pPr>
    </w:p>
    <w:p w:rsidR="00DF7A15" w:rsidRDefault="00DF7A15">
      <w:pPr>
        <w:pStyle w:val="BodyText"/>
        <w:spacing w:line="249" w:lineRule="auto"/>
        <w:ind w:left="473" w:right="207"/>
        <w:jc w:val="both"/>
      </w:pPr>
      <w:r>
        <w:rPr>
          <w:w w:val="105"/>
        </w:rPr>
        <w:t>che, se l’intervento edilizio previsto, giustificato dal PRA; comporta la realizzazione di nuovi fabbricati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posizioni</w:t>
      </w:r>
      <w:r>
        <w:rPr>
          <w:spacing w:val="-5"/>
          <w:w w:val="105"/>
        </w:rPr>
        <w:t xml:space="preserve"> </w:t>
      </w:r>
      <w:r>
        <w:rPr>
          <w:w w:val="105"/>
        </w:rPr>
        <w:t>diverse</w:t>
      </w:r>
      <w:r>
        <w:rPr>
          <w:spacing w:val="-6"/>
          <w:w w:val="105"/>
        </w:rPr>
        <w:t xml:space="preserve"> </w:t>
      </w:r>
      <w:r>
        <w:rPr>
          <w:w w:val="105"/>
        </w:rPr>
        <w:t>rispetto</w:t>
      </w:r>
      <w:r>
        <w:rPr>
          <w:spacing w:val="-6"/>
          <w:w w:val="105"/>
        </w:rPr>
        <w:t xml:space="preserve"> </w:t>
      </w:r>
      <w:r>
        <w:rPr>
          <w:w w:val="105"/>
        </w:rPr>
        <w:t>all’interno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all’adiacenza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centri</w:t>
      </w:r>
      <w:r>
        <w:rPr>
          <w:spacing w:val="-7"/>
          <w:w w:val="105"/>
        </w:rPr>
        <w:t xml:space="preserve"> </w:t>
      </w:r>
      <w:r>
        <w:rPr>
          <w:w w:val="105"/>
        </w:rPr>
        <w:t>aziendali</w:t>
      </w:r>
      <w:r>
        <w:rPr>
          <w:spacing w:val="-4"/>
          <w:w w:val="105"/>
        </w:rPr>
        <w:t xml:space="preserve"> </w:t>
      </w:r>
      <w:r>
        <w:rPr>
          <w:w w:val="105"/>
        </w:rPr>
        <w:t>esistenti,</w:t>
      </w:r>
      <w:r>
        <w:rPr>
          <w:spacing w:val="-4"/>
          <w:w w:val="105"/>
        </w:rPr>
        <w:t xml:space="preserve"> </w:t>
      </w:r>
      <w:r>
        <w:rPr>
          <w:w w:val="105"/>
        </w:rPr>
        <w:t>le diverse ubicazioni sono necessarie per l’osservanza di prescrizioni igienico-sanitarie che stabiliscono</w:t>
      </w:r>
      <w:r>
        <w:rPr>
          <w:spacing w:val="-10"/>
          <w:w w:val="105"/>
        </w:rPr>
        <w:t xml:space="preserve"> </w:t>
      </w:r>
      <w:r>
        <w:rPr>
          <w:w w:val="105"/>
        </w:rPr>
        <w:t>distanze</w:t>
      </w:r>
      <w:r>
        <w:rPr>
          <w:spacing w:val="-10"/>
          <w:w w:val="105"/>
        </w:rPr>
        <w:t xml:space="preserve"> </w:t>
      </w:r>
      <w:r>
        <w:rPr>
          <w:w w:val="105"/>
        </w:rPr>
        <w:t>minime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nuovi</w:t>
      </w:r>
      <w:r>
        <w:rPr>
          <w:spacing w:val="-10"/>
          <w:w w:val="105"/>
        </w:rPr>
        <w:t xml:space="preserve"> </w:t>
      </w:r>
      <w:r>
        <w:rPr>
          <w:w w:val="105"/>
        </w:rPr>
        <w:t>impianti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norma</w:t>
      </w:r>
      <w:r>
        <w:rPr>
          <w:spacing w:val="-9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8"/>
          <w:w w:val="105"/>
        </w:rPr>
        <w:t xml:space="preserve"> </w:t>
      </w:r>
      <w:r>
        <w:rPr>
          <w:w w:val="105"/>
        </w:rPr>
        <w:t>36</w:t>
      </w:r>
      <w:r>
        <w:rPr>
          <w:spacing w:val="-11"/>
          <w:w w:val="105"/>
        </w:rPr>
        <w:t xml:space="preserve"> </w:t>
      </w:r>
      <w:r>
        <w:rPr>
          <w:w w:val="105"/>
        </w:rPr>
        <w:t>co.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L.R.</w:t>
      </w:r>
      <w:r>
        <w:rPr>
          <w:spacing w:val="-8"/>
          <w:w w:val="105"/>
        </w:rPr>
        <w:t xml:space="preserve"> </w:t>
      </w:r>
      <w:r>
        <w:rPr>
          <w:w w:val="105"/>
        </w:rPr>
        <w:t>24/2017</w:t>
      </w:r>
    </w:p>
    <w:p w:rsidR="00DF7A15" w:rsidRDefault="00DF7A15">
      <w:pPr>
        <w:pStyle w:val="BodyText"/>
        <w:spacing w:before="1"/>
        <w:rPr>
          <w:sz w:val="18"/>
          <w:szCs w:val="18"/>
        </w:rPr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3"/>
        </w:tabs>
        <w:spacing w:before="1"/>
        <w:ind w:left="472"/>
      </w:pPr>
      <w:r>
        <w:rPr>
          <w:w w:val="105"/>
        </w:rPr>
        <w:t>Ampliamenti destinati ad attività</w:t>
      </w:r>
      <w:r>
        <w:rPr>
          <w:spacing w:val="-12"/>
          <w:w w:val="105"/>
        </w:rPr>
        <w:t xml:space="preserve"> </w:t>
      </w:r>
      <w:r>
        <w:rPr>
          <w:w w:val="105"/>
        </w:rPr>
        <w:t>agrituristica</w:t>
      </w:r>
    </w:p>
    <w:p w:rsidR="00DF7A15" w:rsidRDefault="00DF7A15">
      <w:pPr>
        <w:pStyle w:val="BodyText"/>
        <w:spacing w:before="1"/>
        <w:rPr>
          <w:b/>
          <w:bCs/>
        </w:rPr>
      </w:pPr>
    </w:p>
    <w:p w:rsidR="00DF7A15" w:rsidRDefault="00DF7A15">
      <w:pPr>
        <w:pStyle w:val="BodyText"/>
        <w:spacing w:before="1" w:line="249" w:lineRule="auto"/>
        <w:ind w:left="472" w:right="211"/>
        <w:jc w:val="both"/>
      </w:pPr>
      <w:r>
        <w:rPr>
          <w:w w:val="105"/>
        </w:rPr>
        <w:t>che, se l’intervento edilizio giustificato dal PRA comporta l’ampliamento di edifici dell’azienda agricola</w:t>
      </w:r>
      <w:r>
        <w:rPr>
          <w:spacing w:val="-18"/>
          <w:w w:val="105"/>
        </w:rPr>
        <w:t xml:space="preserve"> </w:t>
      </w:r>
      <w:r>
        <w:rPr>
          <w:w w:val="105"/>
        </w:rPr>
        <w:t>adibiti,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da</w:t>
      </w:r>
      <w:r>
        <w:rPr>
          <w:spacing w:val="-20"/>
          <w:w w:val="105"/>
        </w:rPr>
        <w:t xml:space="preserve"> </w:t>
      </w:r>
      <w:r>
        <w:rPr>
          <w:w w:val="105"/>
        </w:rPr>
        <w:t>adibire,</w:t>
      </w:r>
      <w:r>
        <w:rPr>
          <w:spacing w:val="-17"/>
          <w:w w:val="105"/>
        </w:rPr>
        <w:t xml:space="preserve"> </w:t>
      </w:r>
      <w:r>
        <w:rPr>
          <w:w w:val="105"/>
        </w:rPr>
        <w:t>ad</w:t>
      </w:r>
      <w:r>
        <w:rPr>
          <w:spacing w:val="-21"/>
          <w:w w:val="105"/>
        </w:rPr>
        <w:t xml:space="preserve"> </w:t>
      </w:r>
      <w:r>
        <w:rPr>
          <w:w w:val="105"/>
        </w:rPr>
        <w:t>attività</w:t>
      </w:r>
      <w:r>
        <w:rPr>
          <w:spacing w:val="-17"/>
          <w:w w:val="105"/>
        </w:rPr>
        <w:t xml:space="preserve"> </w:t>
      </w:r>
      <w:r>
        <w:rPr>
          <w:w w:val="105"/>
        </w:rPr>
        <w:t>agrituristica,</w:t>
      </w:r>
      <w:r>
        <w:rPr>
          <w:spacing w:val="-17"/>
          <w:w w:val="105"/>
        </w:rPr>
        <w:t xml:space="preserve"> </w:t>
      </w:r>
      <w:r>
        <w:rPr>
          <w:w w:val="105"/>
        </w:rPr>
        <w:t>tale</w:t>
      </w:r>
      <w:r>
        <w:rPr>
          <w:spacing w:val="-21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-17"/>
          <w:w w:val="105"/>
        </w:rPr>
        <w:t xml:space="preserve"> </w:t>
      </w:r>
      <w:r>
        <w:rPr>
          <w:w w:val="105"/>
        </w:rPr>
        <w:t>è</w:t>
      </w:r>
      <w:r>
        <w:rPr>
          <w:spacing w:val="-18"/>
          <w:w w:val="105"/>
        </w:rPr>
        <w:t xml:space="preserve"> </w:t>
      </w:r>
      <w:r>
        <w:rPr>
          <w:w w:val="105"/>
        </w:rPr>
        <w:t>contemplata</w:t>
      </w:r>
      <w:r>
        <w:rPr>
          <w:spacing w:val="-18"/>
          <w:w w:val="105"/>
        </w:rPr>
        <w:t xml:space="preserve"> </w:t>
      </w:r>
      <w:r>
        <w:rPr>
          <w:w w:val="105"/>
        </w:rPr>
        <w:t>dagli</w:t>
      </w:r>
      <w:r>
        <w:rPr>
          <w:spacing w:val="-19"/>
          <w:w w:val="105"/>
        </w:rPr>
        <w:t xml:space="preserve"> </w:t>
      </w:r>
      <w:r>
        <w:rPr>
          <w:w w:val="105"/>
        </w:rPr>
        <w:t>strumenti urbanistici comunali a norma della L.R. 4/2009 così come modificata dall’art. 74 della L.R. 24/2017</w:t>
      </w:r>
    </w:p>
    <w:p w:rsidR="00DF7A15" w:rsidRDefault="00DF7A15">
      <w:pPr>
        <w:pStyle w:val="BodyText"/>
        <w:spacing w:before="1"/>
        <w:rPr>
          <w:sz w:val="18"/>
          <w:szCs w:val="18"/>
        </w:rPr>
      </w:pPr>
    </w:p>
    <w:p w:rsidR="00DF7A15" w:rsidRDefault="00DF7A15">
      <w:pPr>
        <w:pStyle w:val="Heading1"/>
        <w:numPr>
          <w:ilvl w:val="0"/>
          <w:numId w:val="1"/>
        </w:numPr>
        <w:tabs>
          <w:tab w:val="left" w:pos="473"/>
        </w:tabs>
        <w:ind w:left="472"/>
      </w:pPr>
      <w:r>
        <w:rPr>
          <w:w w:val="105"/>
        </w:rPr>
        <w:t>Nuove costruzioni destinate ad attività</w:t>
      </w:r>
      <w:r>
        <w:rPr>
          <w:spacing w:val="-15"/>
          <w:w w:val="105"/>
        </w:rPr>
        <w:t xml:space="preserve"> </w:t>
      </w:r>
      <w:r>
        <w:rPr>
          <w:w w:val="105"/>
        </w:rPr>
        <w:t>agrituristica</w:t>
      </w:r>
    </w:p>
    <w:p w:rsidR="00DF7A15" w:rsidRDefault="00DF7A15">
      <w:pPr>
        <w:pStyle w:val="BodyText"/>
        <w:spacing w:before="2"/>
        <w:rPr>
          <w:b/>
          <w:bCs/>
        </w:rPr>
      </w:pPr>
    </w:p>
    <w:p w:rsidR="00DF7A15" w:rsidRDefault="00DF7A15">
      <w:pPr>
        <w:pStyle w:val="BodyText"/>
        <w:spacing w:line="249" w:lineRule="auto"/>
        <w:ind w:left="472" w:right="212"/>
        <w:jc w:val="both"/>
      </w:pPr>
      <w:r>
        <w:rPr>
          <w:w w:val="105"/>
        </w:rPr>
        <w:t>che, se l’intervento edilizio giustificato dal PRA comporta nuove costruzioni destinate a servizi accessori o vani tecnici per l’attività agrituristica, tale possibilità è contemplata dagli strumenti urbanistici comunali a norma della L.R. 4/2009 così come modificata dall’art. 74 della L.R. 24/2017</w:t>
      </w:r>
    </w:p>
    <w:p w:rsidR="00DF7A15" w:rsidRDefault="00DF7A15">
      <w:pPr>
        <w:pStyle w:val="BodyText"/>
        <w:rPr>
          <w:sz w:val="22"/>
          <w:szCs w:val="22"/>
        </w:rPr>
      </w:pPr>
    </w:p>
    <w:p w:rsidR="00DF7A15" w:rsidRDefault="00DF7A15">
      <w:pPr>
        <w:pStyle w:val="BodyText"/>
        <w:spacing w:before="10"/>
        <w:rPr>
          <w:sz w:val="18"/>
          <w:szCs w:val="18"/>
        </w:rPr>
      </w:pPr>
    </w:p>
    <w:p w:rsidR="00DF7A15" w:rsidRDefault="00DF7A15">
      <w:pPr>
        <w:pStyle w:val="BodyText"/>
        <w:tabs>
          <w:tab w:val="left" w:pos="6468"/>
        </w:tabs>
        <w:spacing w:before="1"/>
        <w:ind w:left="783"/>
      </w:pP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luogo</w:t>
      </w:r>
      <w:r>
        <w:rPr>
          <w:w w:val="105"/>
        </w:rPr>
        <w:tab/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progettista</w:t>
      </w:r>
    </w:p>
    <w:p w:rsidR="00DF7A15" w:rsidRDefault="00DF7A15">
      <w:pPr>
        <w:pStyle w:val="BodyText"/>
        <w:rPr>
          <w:sz w:val="20"/>
          <w:szCs w:val="20"/>
        </w:rPr>
      </w:pPr>
    </w:p>
    <w:p w:rsidR="00DF7A15" w:rsidRDefault="00DF7A15">
      <w:pPr>
        <w:pStyle w:val="BodyText"/>
        <w:spacing w:before="6"/>
        <w:rPr>
          <w:sz w:val="14"/>
          <w:szCs w:val="14"/>
        </w:rPr>
      </w:pPr>
      <w:r>
        <w:rPr>
          <w:noProof/>
        </w:rPr>
        <w:pict>
          <v:line id="_x0000_s1081" style="position:absolute;z-index:-251647488;mso-wrap-distance-left:0;mso-wrap-distance-right:0;mso-position-horizontal-relative:page" from="82.55pt,10.55pt" to="224.45pt,10.55pt" strokeweight=".17375mm">
            <w10:wrap type="topAndBottom" anchorx="page"/>
          </v:line>
        </w:pict>
      </w:r>
      <w:r>
        <w:rPr>
          <w:noProof/>
        </w:rPr>
        <w:pict>
          <v:line id="_x0000_s1082" style="position:absolute;z-index:-251646464;mso-wrap-distance-left:0;mso-wrap-distance-right:0;mso-position-horizontal-relative:page" from="357.25pt,10.55pt" to="504.45pt,10.55pt" strokeweight=".17375mm">
            <w10:wrap type="topAndBottom" anchorx="page"/>
          </v:line>
        </w:pict>
      </w:r>
    </w:p>
    <w:p w:rsidR="00DF7A15" w:rsidRDefault="00DF7A15">
      <w:pPr>
        <w:pStyle w:val="BodyText"/>
        <w:rPr>
          <w:sz w:val="20"/>
          <w:szCs w:val="20"/>
        </w:rPr>
      </w:pPr>
    </w:p>
    <w:p w:rsidR="00DF7A15" w:rsidRDefault="00DF7A15">
      <w:pPr>
        <w:pStyle w:val="BodyText"/>
        <w:spacing w:before="6"/>
        <w:rPr>
          <w:sz w:val="20"/>
          <w:szCs w:val="20"/>
        </w:rPr>
      </w:pPr>
    </w:p>
    <w:p w:rsidR="00DF7A15" w:rsidRDefault="00DF7A15">
      <w:pPr>
        <w:ind w:left="567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INFORMATIVA SULLA PROTEZIONE DEI DATI PERSONALI (art. 13 Regolamento europeo n. 679/2016)</w:t>
      </w:r>
    </w:p>
    <w:p w:rsidR="00DF7A15" w:rsidRDefault="00DF7A15">
      <w:pPr>
        <w:spacing w:before="40"/>
        <w:ind w:left="151"/>
        <w:rPr>
          <w:sz w:val="14"/>
          <w:szCs w:val="14"/>
        </w:rPr>
      </w:pPr>
      <w:r>
        <w:rPr>
          <w:sz w:val="14"/>
          <w:szCs w:val="14"/>
        </w:rPr>
        <w:t>Ai sensi dell’art. 13 del regolamento europeo n. 679 del 2016 si forniscono le seguenti informazioni:</w:t>
      </w:r>
    </w:p>
    <w:p w:rsidR="00DF7A15" w:rsidRDefault="00DF7A15">
      <w:pPr>
        <w:spacing w:before="38"/>
        <w:ind w:left="151"/>
        <w:rPr>
          <w:sz w:val="14"/>
          <w:szCs w:val="14"/>
        </w:rPr>
      </w:pPr>
      <w:r>
        <w:rPr>
          <w:b/>
          <w:bCs/>
          <w:sz w:val="14"/>
          <w:szCs w:val="14"/>
        </w:rPr>
        <w:t>Titolare del trattamento</w:t>
      </w:r>
      <w:r>
        <w:rPr>
          <w:sz w:val="14"/>
          <w:szCs w:val="14"/>
        </w:rPr>
        <w:t xml:space="preserve">: SUAP/SUE - </w:t>
      </w:r>
      <w:r>
        <w:rPr>
          <w:b/>
          <w:bCs/>
          <w:sz w:val="14"/>
          <w:szCs w:val="14"/>
        </w:rPr>
        <w:t>Responsabile della protezione dei dati personali</w:t>
      </w:r>
      <w:r>
        <w:rPr>
          <w:sz w:val="14"/>
          <w:szCs w:val="14"/>
        </w:rPr>
        <w:t>: come designato dall’Ente locale -</w:t>
      </w:r>
    </w:p>
    <w:p w:rsidR="00DF7A15" w:rsidRDefault="00DF7A15">
      <w:pPr>
        <w:spacing w:before="4"/>
        <w:ind w:left="151"/>
        <w:rPr>
          <w:sz w:val="14"/>
          <w:szCs w:val="14"/>
        </w:rPr>
      </w:pPr>
      <w:r>
        <w:rPr>
          <w:b/>
          <w:bCs/>
          <w:sz w:val="14"/>
          <w:szCs w:val="14"/>
        </w:rPr>
        <w:t>Responsabile del trattamento</w:t>
      </w:r>
      <w:r>
        <w:rPr>
          <w:sz w:val="14"/>
          <w:szCs w:val="14"/>
        </w:rPr>
        <w:t>: Dirigente SUAP/SUE.</w:t>
      </w:r>
    </w:p>
    <w:p w:rsidR="00DF7A15" w:rsidRDefault="00DF7A15">
      <w:pPr>
        <w:spacing w:before="38" w:line="244" w:lineRule="auto"/>
        <w:ind w:left="151" w:right="193"/>
        <w:rPr>
          <w:sz w:val="14"/>
          <w:szCs w:val="14"/>
        </w:rPr>
      </w:pPr>
      <w:r>
        <w:rPr>
          <w:b/>
          <w:bCs/>
          <w:sz w:val="14"/>
          <w:szCs w:val="14"/>
        </w:rPr>
        <w:t>Finalità del trattamento</w:t>
      </w:r>
      <w:r>
        <w:rPr>
          <w:sz w:val="14"/>
          <w:szCs w:val="14"/>
        </w:rPr>
        <w:t>: I dati personali dichiarati nel presente atto saranno utilizzati dal SUAP/SUE nell’ambito del procedimento per il quale l’atto è reso e nelle attività dovute ad esso correlate.</w:t>
      </w:r>
    </w:p>
    <w:p w:rsidR="00DF7A15" w:rsidRDefault="00DF7A15">
      <w:pPr>
        <w:spacing w:before="36" w:line="244" w:lineRule="auto"/>
        <w:ind w:left="151"/>
        <w:rPr>
          <w:sz w:val="14"/>
          <w:szCs w:val="14"/>
        </w:rPr>
      </w:pPr>
      <w:r>
        <w:rPr>
          <w:b/>
          <w:bCs/>
          <w:sz w:val="14"/>
          <w:szCs w:val="14"/>
        </w:rPr>
        <w:t>Destinatari dei dati personali</w:t>
      </w:r>
      <w:r>
        <w:rPr>
          <w:sz w:val="14"/>
          <w:szCs w:val="14"/>
        </w:rPr>
        <w:t>: i dati personali indicati nel presente modulo sono accessibili, comunicati e diffusi a norma di legge (in particolare art. 20, comma 6, del DPR n. 380 del 2001 e art. 27 della LR n. 15 del 2013).</w:t>
      </w:r>
    </w:p>
    <w:p w:rsidR="00DF7A15" w:rsidRDefault="00DF7A15">
      <w:pPr>
        <w:spacing w:before="36"/>
        <w:ind w:left="151"/>
        <w:rPr>
          <w:sz w:val="14"/>
          <w:szCs w:val="14"/>
        </w:rPr>
      </w:pPr>
      <w:r>
        <w:rPr>
          <w:b/>
          <w:bCs/>
          <w:sz w:val="14"/>
          <w:szCs w:val="14"/>
        </w:rPr>
        <w:t>Trasferimento</w:t>
      </w:r>
      <w:r>
        <w:rPr>
          <w:sz w:val="14"/>
          <w:szCs w:val="14"/>
        </w:rPr>
        <w:t>: i dati personali non sono trasferiti fuori dall’Unione europea.</w:t>
      </w:r>
    </w:p>
    <w:p w:rsidR="00DF7A15" w:rsidRDefault="00DF7A15">
      <w:pPr>
        <w:spacing w:before="38" w:line="244" w:lineRule="auto"/>
        <w:ind w:left="151" w:right="193"/>
        <w:rPr>
          <w:sz w:val="14"/>
          <w:szCs w:val="14"/>
        </w:rPr>
      </w:pPr>
      <w:r>
        <w:rPr>
          <w:b/>
          <w:bCs/>
          <w:sz w:val="14"/>
          <w:szCs w:val="14"/>
        </w:rPr>
        <w:t>Diritti</w:t>
      </w:r>
      <w:r>
        <w:rPr>
          <w:sz w:val="14"/>
          <w:szCs w:val="14"/>
        </w:rPr>
        <w:t>: l’interessato ha diritto di accesso ai dati personali, di ottenere la rettifica o la cancellazione degli stessi o la limitazione del trattamento che lo riguardano, di opporsi al trattamento, di proporre reclamo al Garante per la protezione dei dati personali.</w:t>
      </w:r>
    </w:p>
    <w:p w:rsidR="00DF7A15" w:rsidRDefault="00DF7A15">
      <w:pPr>
        <w:spacing w:before="36"/>
        <w:ind w:left="152"/>
        <w:rPr>
          <w:sz w:val="14"/>
          <w:szCs w:val="14"/>
        </w:rPr>
      </w:pPr>
      <w:r>
        <w:rPr>
          <w:b/>
          <w:bCs/>
          <w:sz w:val="14"/>
          <w:szCs w:val="14"/>
        </w:rPr>
        <w:t>Conferimento dati</w:t>
      </w:r>
      <w:r>
        <w:rPr>
          <w:sz w:val="14"/>
          <w:szCs w:val="14"/>
        </w:rPr>
        <w:t>: il conferimento dei dati è obbligatorio per il corretto sviluppo dell'istruttoria e degli altri adempimenti; il mancato</w:t>
      </w:r>
    </w:p>
    <w:p w:rsidR="00DF7A15" w:rsidRDefault="00DF7A15">
      <w:pPr>
        <w:spacing w:before="4"/>
        <w:ind w:left="152"/>
        <w:rPr>
          <w:sz w:val="14"/>
          <w:szCs w:val="14"/>
        </w:rPr>
      </w:pPr>
      <w:r>
        <w:rPr>
          <w:sz w:val="14"/>
          <w:szCs w:val="14"/>
        </w:rPr>
        <w:t>conferimento di alcuni o di tutti i dati richiesti comporta l'interruzione o l'annullamento del procedimento o l’inefficacia dell’atto.</w:t>
      </w:r>
    </w:p>
    <w:sectPr w:rsidR="00DF7A15" w:rsidSect="00555E4C">
      <w:footerReference w:type="default" r:id="rId10"/>
      <w:pgSz w:w="11910" w:h="16840"/>
      <w:pgMar w:top="1660" w:right="1440" w:bottom="1540" w:left="1500" w:header="275" w:footer="13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15" w:rsidRDefault="00DF7A15" w:rsidP="00555E4C">
      <w:r>
        <w:separator/>
      </w:r>
    </w:p>
  </w:endnote>
  <w:endnote w:type="continuationSeparator" w:id="0">
    <w:p w:rsidR="00DF7A15" w:rsidRDefault="00DF7A15" w:rsidP="0055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15" w:rsidRDefault="00DF7A15">
    <w:pPr>
      <w:pStyle w:val="BodyText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7.4pt;margin-top:763.05pt;width:43.8pt;height:10.3pt;z-index:-251653120;mso-position-horizontal-relative:page;mso-position-vertical-relative:page" filled="f" stroked="f">
          <v:textbox inset="0,0,0,0">
            <w:txbxContent>
              <w:p w:rsidR="00DF7A15" w:rsidRDefault="00DF7A15">
                <w:pPr>
                  <w:spacing w:before="23"/>
                  <w:ind w:left="2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Pagina 1 di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15" w:rsidRDefault="00DF7A15">
    <w:pPr>
      <w:pStyle w:val="BodyText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7.4pt;margin-top:763.05pt;width:43.8pt;height:10.3pt;z-index:-251651072;mso-position-horizontal-relative:page;mso-position-vertical-relative:page" filled="f" stroked="f">
          <v:textbox inset="0,0,0,0">
            <w:txbxContent>
              <w:p w:rsidR="00DF7A15" w:rsidRDefault="00DF7A15">
                <w:pPr>
                  <w:spacing w:before="23"/>
                  <w:ind w:left="2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Pagina 2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15" w:rsidRDefault="00DF7A15" w:rsidP="00555E4C">
      <w:r>
        <w:separator/>
      </w:r>
    </w:p>
  </w:footnote>
  <w:footnote w:type="continuationSeparator" w:id="0">
    <w:p w:rsidR="00DF7A15" w:rsidRDefault="00DF7A15" w:rsidP="00555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15" w:rsidRDefault="00DF7A15">
    <w:pPr>
      <w:pStyle w:val="BodyText"/>
      <w:spacing w:line="14" w:lineRule="auto"/>
      <w:rPr>
        <w:sz w:val="20"/>
        <w:szCs w:val="20"/>
      </w:rPr>
    </w:pPr>
    <w:r>
      <w:rPr>
        <w:noProof/>
      </w:rPr>
      <w:pict>
        <v:line id="_x0000_s2049" style="position:absolute;z-index:-251656192;mso-position-horizontal-relative:page;mso-position-vertical-relative:page" from="28.35pt,42.65pt" to="566.95pt,42.65pt" strokeweight=".5pt"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5pt;margin-top:12.75pt;width:12pt;height:10.9pt;z-index:-251655168;mso-position-horizontal-relative:page;mso-position-vertical-relative:page" filled="f" stroked="f">
          <v:textbox inset="0,0,0,0">
            <w:txbxContent>
              <w:p w:rsidR="00DF7A15" w:rsidRDefault="00DF7A15">
                <w:pPr>
                  <w:spacing w:before="13"/>
                  <w:ind w:left="40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cs="Times New Roman"/>
                    <w:sz w:val="16"/>
                    <w:szCs w:val="16"/>
                  </w:rPr>
                  <w:fldChar w:fldCharType="begin"/>
                </w:r>
                <w:r>
                  <w:rPr>
                    <w:rFonts w:ascii="Times New Roman" w:eastAsia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Times New Roman" w:eastAsia="Times New Roman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Times New Roman" w:eastAsia="Times New Roman" w:cs="Times New Roman"/>
                    <w:noProof/>
                    <w:sz w:val="16"/>
                    <w:szCs w:val="16"/>
                  </w:rPr>
                  <w:t>47</w:t>
                </w:r>
                <w:r>
                  <w:rPr>
                    <w:rFonts w:ascii="Times New Roman" w:eastAsia="Times New Roman" w:cs="Times New Roman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E62C8"/>
    <w:multiLevelType w:val="hybridMultilevel"/>
    <w:tmpl w:val="FFFFFFFF"/>
    <w:lvl w:ilvl="0" w:tplc="DDBC36AE">
      <w:start w:val="1"/>
      <w:numFmt w:val="decimal"/>
      <w:lvlText w:val="%1)"/>
      <w:lvlJc w:val="left"/>
      <w:pPr>
        <w:ind w:left="473" w:hanging="322"/>
      </w:pPr>
      <w:rPr>
        <w:rFonts w:ascii="Arial" w:eastAsia="Times New Roman" w:hAnsi="Arial" w:hint="default"/>
        <w:b/>
        <w:bCs/>
        <w:spacing w:val="-1"/>
        <w:w w:val="103"/>
        <w:sz w:val="19"/>
        <w:szCs w:val="19"/>
      </w:rPr>
    </w:lvl>
    <w:lvl w:ilvl="1" w:tplc="0622B5FC">
      <w:numFmt w:val="bullet"/>
      <w:lvlText w:val="•"/>
      <w:lvlJc w:val="left"/>
      <w:pPr>
        <w:ind w:left="1328" w:hanging="322"/>
      </w:pPr>
      <w:rPr>
        <w:rFonts w:hint="default"/>
      </w:rPr>
    </w:lvl>
    <w:lvl w:ilvl="2" w:tplc="1BDAEF54">
      <w:numFmt w:val="bullet"/>
      <w:lvlText w:val="•"/>
      <w:lvlJc w:val="left"/>
      <w:pPr>
        <w:ind w:left="2177" w:hanging="322"/>
      </w:pPr>
      <w:rPr>
        <w:rFonts w:hint="default"/>
      </w:rPr>
    </w:lvl>
    <w:lvl w:ilvl="3" w:tplc="FBC087AC">
      <w:numFmt w:val="bullet"/>
      <w:lvlText w:val="•"/>
      <w:lvlJc w:val="left"/>
      <w:pPr>
        <w:ind w:left="3025" w:hanging="322"/>
      </w:pPr>
      <w:rPr>
        <w:rFonts w:hint="default"/>
      </w:rPr>
    </w:lvl>
    <w:lvl w:ilvl="4" w:tplc="79B470DE">
      <w:numFmt w:val="bullet"/>
      <w:lvlText w:val="•"/>
      <w:lvlJc w:val="left"/>
      <w:pPr>
        <w:ind w:left="3874" w:hanging="322"/>
      </w:pPr>
      <w:rPr>
        <w:rFonts w:hint="default"/>
      </w:rPr>
    </w:lvl>
    <w:lvl w:ilvl="5" w:tplc="8D08D774">
      <w:numFmt w:val="bullet"/>
      <w:lvlText w:val="•"/>
      <w:lvlJc w:val="left"/>
      <w:pPr>
        <w:ind w:left="4722" w:hanging="322"/>
      </w:pPr>
      <w:rPr>
        <w:rFonts w:hint="default"/>
      </w:rPr>
    </w:lvl>
    <w:lvl w:ilvl="6" w:tplc="0AA82A86">
      <w:numFmt w:val="bullet"/>
      <w:lvlText w:val="•"/>
      <w:lvlJc w:val="left"/>
      <w:pPr>
        <w:ind w:left="5571" w:hanging="322"/>
      </w:pPr>
      <w:rPr>
        <w:rFonts w:hint="default"/>
      </w:rPr>
    </w:lvl>
    <w:lvl w:ilvl="7" w:tplc="E1F6238E">
      <w:numFmt w:val="bullet"/>
      <w:lvlText w:val="•"/>
      <w:lvlJc w:val="left"/>
      <w:pPr>
        <w:ind w:left="6419" w:hanging="322"/>
      </w:pPr>
      <w:rPr>
        <w:rFonts w:hint="default"/>
      </w:rPr>
    </w:lvl>
    <w:lvl w:ilvl="8" w:tplc="754430B2">
      <w:numFmt w:val="bullet"/>
      <w:lvlText w:val="•"/>
      <w:lvlJc w:val="left"/>
      <w:pPr>
        <w:ind w:left="7268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E4C"/>
    <w:rsid w:val="000D0BB5"/>
    <w:rsid w:val="004B340F"/>
    <w:rsid w:val="00555E4C"/>
    <w:rsid w:val="00BB269E"/>
    <w:rsid w:val="00D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4C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555E4C"/>
    <w:pPr>
      <w:ind w:left="473" w:hanging="323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55E4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26C5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555E4C"/>
    <w:pPr>
      <w:ind w:left="473" w:hanging="323"/>
    </w:pPr>
  </w:style>
  <w:style w:type="paragraph" w:customStyle="1" w:styleId="TableParagraph">
    <w:name w:val="Table Paragraph"/>
    <w:basedOn w:val="Normal"/>
    <w:uiPriority w:val="99"/>
    <w:rsid w:val="00555E4C"/>
  </w:style>
  <w:style w:type="paragraph" w:styleId="Header">
    <w:name w:val="header"/>
    <w:basedOn w:val="Normal"/>
    <w:link w:val="HeaderChar"/>
    <w:uiPriority w:val="99"/>
    <w:rsid w:val="004B34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6C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B34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6C5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673</Words>
  <Characters>3839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Suap</dc:creator>
  <cp:keywords/>
  <dc:description/>
  <cp:lastModifiedBy>Suap</cp:lastModifiedBy>
  <cp:revision>2</cp:revision>
  <dcterms:created xsi:type="dcterms:W3CDTF">2019-10-31T08:21:00Z</dcterms:created>
  <dcterms:modified xsi:type="dcterms:W3CDTF">2019-10-31T08:23:00Z</dcterms:modified>
</cp:coreProperties>
</file>